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7B" w:rsidRPr="00747A1F" w:rsidRDefault="0013477B" w:rsidP="0013477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Налоговая рекомендует проверить</w:t>
      </w:r>
      <w:r w:rsidRPr="00747A1F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доступ к </w:t>
      </w: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Личному кабинету и/или </w:t>
      </w:r>
      <w:proofErr w:type="spellStart"/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Гос</w:t>
      </w: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услугам</w:t>
      </w:r>
      <w:proofErr w:type="spellEnd"/>
    </w:p>
    <w:p w:rsidR="0013477B" w:rsidRDefault="0013477B" w:rsidP="001347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ФНС России начала массовую рассылку налоговых уведомлений, обязательства по которым необходимо исполнить в срок до 1 декабря 2023 года.</w:t>
      </w:r>
    </w:p>
    <w:p w:rsidR="0013477B" w:rsidRDefault="0013477B" w:rsidP="001347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3477B">
        <w:rPr>
          <w:rFonts w:ascii="Arial" w:eastAsia="Times New Roman" w:hAnsi="Arial" w:cs="Arial"/>
          <w:sz w:val="26"/>
          <w:szCs w:val="26"/>
          <w:lang w:eastAsia="ru-RU"/>
        </w:rPr>
        <w:t xml:space="preserve">Налогоплательщикам, не подключенным к электронным сервисам, налоговые уведомления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доставляются заказными письмами на адрес постоянной регистрации. </w:t>
      </w:r>
      <w:r w:rsidRPr="0013477B">
        <w:rPr>
          <w:rFonts w:ascii="Arial" w:eastAsia="Times New Roman" w:hAnsi="Arial" w:cs="Arial"/>
          <w:sz w:val="26"/>
          <w:szCs w:val="26"/>
          <w:lang w:eastAsia="ru-RU"/>
        </w:rPr>
        <w:t xml:space="preserve">Пользователям сервиса ФНС России </w:t>
      </w:r>
      <w:hyperlink r:id="rId4" w:history="1">
        <w:r w:rsidRPr="0013477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13477B">
        <w:rPr>
          <w:rFonts w:ascii="Arial" w:eastAsia="Times New Roman" w:hAnsi="Arial" w:cs="Arial"/>
          <w:sz w:val="26"/>
          <w:szCs w:val="26"/>
          <w:lang w:eastAsia="ru-RU"/>
        </w:rPr>
        <w:t xml:space="preserve"> налоговые уведомления </w:t>
      </w:r>
      <w:r>
        <w:rPr>
          <w:rFonts w:ascii="Arial" w:eastAsia="Times New Roman" w:hAnsi="Arial" w:cs="Arial"/>
          <w:sz w:val="26"/>
          <w:szCs w:val="26"/>
          <w:lang w:eastAsia="ru-RU"/>
        </w:rPr>
        <w:t>направляются</w:t>
      </w:r>
      <w:r w:rsidRPr="0013477B">
        <w:rPr>
          <w:rFonts w:ascii="Arial" w:eastAsia="Times New Roman" w:hAnsi="Arial" w:cs="Arial"/>
          <w:sz w:val="26"/>
          <w:szCs w:val="26"/>
          <w:lang w:eastAsia="ru-RU"/>
        </w:rPr>
        <w:t xml:space="preserve"> в электрон</w:t>
      </w:r>
      <w:r>
        <w:rPr>
          <w:rFonts w:ascii="Arial" w:eastAsia="Times New Roman" w:hAnsi="Arial" w:cs="Arial"/>
          <w:sz w:val="26"/>
          <w:szCs w:val="26"/>
          <w:lang w:eastAsia="ru-RU"/>
        </w:rPr>
        <w:t>ной форме в их Личные кабинеты, без дублирования по почте. Кроме того,</w:t>
      </w:r>
      <w:r w:rsidRPr="0013477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вместе с новыми поправками </w:t>
      </w:r>
      <w:r w:rsidRPr="0013477B">
        <w:rPr>
          <w:rFonts w:ascii="Arial" w:eastAsia="Times New Roman" w:hAnsi="Arial" w:cs="Arial"/>
          <w:sz w:val="26"/>
          <w:szCs w:val="26"/>
          <w:lang w:eastAsia="ru-RU"/>
        </w:rPr>
        <w:t>от 14.04.2023 № 125-ФЗ «О внесении изменений в часть первую Налогового кодекса Российской Федерации» с 01.07.2023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получать уведомления в электронном виде теперь можно не только в сервисе ФНС, а также на Едином портале государственных и муниципальных услуг-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Госуслуги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(ЕПГУ).</w:t>
      </w:r>
      <w:r w:rsidRPr="0013477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3477B" w:rsidRDefault="0013477B" w:rsidP="001347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3477B">
        <w:rPr>
          <w:rFonts w:ascii="Arial" w:eastAsia="Times New Roman" w:hAnsi="Arial" w:cs="Arial"/>
          <w:sz w:val="26"/>
          <w:szCs w:val="26"/>
          <w:lang w:eastAsia="ru-RU"/>
        </w:rPr>
        <w:t xml:space="preserve">Межрайонная ИФНС России №22 по Свердловской области рекомендует проверить доступ к своему Личному кабинету.        Пользователи Единого портала </w:t>
      </w:r>
      <w:proofErr w:type="spellStart"/>
      <w:r w:rsidRPr="0013477B">
        <w:rPr>
          <w:rFonts w:ascii="Arial" w:eastAsia="Times New Roman" w:hAnsi="Arial" w:cs="Arial"/>
          <w:sz w:val="26"/>
          <w:szCs w:val="26"/>
          <w:lang w:eastAsia="ru-RU"/>
        </w:rPr>
        <w:t>госуслуг</w:t>
      </w:r>
      <w:proofErr w:type="spellEnd"/>
      <w:r w:rsidRPr="0013477B">
        <w:rPr>
          <w:rFonts w:ascii="Arial" w:eastAsia="Times New Roman" w:hAnsi="Arial" w:cs="Arial"/>
          <w:sz w:val="26"/>
          <w:szCs w:val="26"/>
          <w:lang w:eastAsia="ru-RU"/>
        </w:rPr>
        <w:t xml:space="preserve">, подтвердившие лично свою учётную запись, могут авторизоваться в Личном кабинете без посещения налоговой инспекции. Вход в Личный кабинет можно также осуществить с использованием усиленной квалифицированной электронной подписи. </w:t>
      </w:r>
    </w:p>
    <w:p w:rsidR="0013477B" w:rsidRPr="0013477B" w:rsidRDefault="0013477B" w:rsidP="001347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3477B">
        <w:rPr>
          <w:rFonts w:ascii="Arial" w:eastAsia="Times New Roman" w:hAnsi="Arial" w:cs="Arial"/>
          <w:sz w:val="26"/>
          <w:szCs w:val="26"/>
          <w:lang w:eastAsia="ru-RU"/>
        </w:rPr>
        <w:t xml:space="preserve">Получение через ЕПГУ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налоговых уведомлений </w:t>
      </w:r>
      <w:r w:rsidRPr="0013477B">
        <w:rPr>
          <w:rFonts w:ascii="Arial" w:eastAsia="Times New Roman" w:hAnsi="Arial" w:cs="Arial"/>
          <w:sz w:val="26"/>
          <w:szCs w:val="26"/>
          <w:lang w:eastAsia="ru-RU"/>
        </w:rPr>
        <w:t xml:space="preserve">возможно при соблюдении двух условий: </w:t>
      </w:r>
    </w:p>
    <w:p w:rsidR="0013477B" w:rsidRPr="0013477B" w:rsidRDefault="0013477B" w:rsidP="001347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3477B">
        <w:rPr>
          <w:rFonts w:ascii="Arial" w:eastAsia="Times New Roman" w:hAnsi="Arial" w:cs="Arial"/>
          <w:sz w:val="26"/>
          <w:szCs w:val="26"/>
          <w:lang w:eastAsia="ru-RU"/>
        </w:rPr>
        <w:t xml:space="preserve">1) налогоплательщик должен быть зарегистрирован в единой системе идентификации и аутентификации на ЕПГУ; </w:t>
      </w:r>
    </w:p>
    <w:p w:rsidR="0013477B" w:rsidRPr="0013477B" w:rsidRDefault="0013477B" w:rsidP="001347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3477B">
        <w:rPr>
          <w:rFonts w:ascii="Arial" w:eastAsia="Times New Roman" w:hAnsi="Arial" w:cs="Arial"/>
          <w:sz w:val="26"/>
          <w:szCs w:val="26"/>
          <w:lang w:eastAsia="ru-RU"/>
        </w:rPr>
        <w:t xml:space="preserve">2) налогоплательщик направил через ЕПГУ уведомление о необходимости получения документов от налоговых органов в электронной форме через ЕПГУ. </w:t>
      </w:r>
    </w:p>
    <w:p w:rsidR="0013477B" w:rsidRPr="0013477B" w:rsidRDefault="0013477B" w:rsidP="001347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3477B">
        <w:rPr>
          <w:rFonts w:ascii="Arial" w:eastAsia="Times New Roman" w:hAnsi="Arial" w:cs="Arial"/>
          <w:sz w:val="26"/>
          <w:szCs w:val="26"/>
          <w:lang w:eastAsia="ru-RU"/>
        </w:rPr>
        <w:t>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налогоплательщика.</w:t>
      </w:r>
      <w:r w:rsidRPr="0013477B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          </w:t>
      </w:r>
    </w:p>
    <w:p w:rsidR="0013477B" w:rsidRPr="00F81B1C" w:rsidRDefault="0013477B" w:rsidP="001347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3477B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F81B1C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731C38" w:rsidRDefault="00731C38"/>
    <w:sectPr w:rsidR="0073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7B"/>
    <w:rsid w:val="0013477B"/>
    <w:rsid w:val="0073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F5637-A7B5-440F-A465-F8702ED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2023-09-20T11:01:00Z</dcterms:created>
  <dcterms:modified xsi:type="dcterms:W3CDTF">2023-09-20T11:51:00Z</dcterms:modified>
</cp:coreProperties>
</file>